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3CC" w:rsidRPr="000243CC" w:rsidRDefault="000243CC" w:rsidP="000243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text"/>
      <w:bookmarkEnd w:id="0"/>
      <w:r w:rsidRPr="000243C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Федеральный закон от 6 июля 2016 г. N 374-ФЗ</w:t>
      </w:r>
      <w:r w:rsidRPr="000243C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"О внесении изменений в Федеральный закон "О противодействии терроризму" и отдельные законодательные акты Российской Федерации в части установления дополнительных мер противодействия терроризму и обеспечения общественной безопасности"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Принят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Государственной Думой 24 июня 2016 года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Одобрен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Советом Федерации 29 июня 2016 года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1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Внести в </w:t>
      </w:r>
      <w:hyperlink r:id="rId5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Федеральный закон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от 6 марта 2006 года N 35-ФЗ "О противодействии терроризму" (Собрание законодательства Российской Федерации, 2006, N 11, ст. 1146; N 31, ст. 3452; 2008, N 45, ст. 5149; N 52, ст. 6227; 2009, N 1, ст. 29; 2010, N 31, ст. 4166; 2011, N 1, ст. 16;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N 19, ст. 2713; N 46, ст. 6407; 2013, N 30, ст. 4041; N 44, ст. 5641; 2014, N 19, ст. 2335; N 23, ст. 2930; N 26, ст. 3385; 2015, N 1, ст. 58) следующие изменения: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 в </w:t>
      </w:r>
      <w:hyperlink r:id="rId6" w:anchor="block_5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5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 </w:t>
      </w:r>
      <w:hyperlink r:id="rId7" w:anchor="block_5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 2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дополнить </w:t>
      </w:r>
      <w:hyperlink r:id="rId8" w:anchor="block_525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пунктом 5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"5) устанавливает порядок взаимодействия федеральных органов исполнительной власти, органов государственной власти субъектов Российской Федерации и органов местного самоуправления, физических и юридических лиц при проверке информации об угрозе совершения террористического акта, а также информирования субъектов противодействия терроризму о выявленной угрозе совершения террористического акта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 в </w:t>
      </w:r>
      <w:hyperlink r:id="rId9" w:anchor="block_5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части 4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четвертое и пятое предложения исключить;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в) дополнить </w:t>
      </w:r>
      <w:hyperlink r:id="rId10" w:anchor="block_54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частью 4.1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"4.1.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целях обеспечения координации деятельности территориальных органов федеральных органов исполнительной власти, органов исполнительной власти субъектов Российской Федерации и органов местного самоуправления по профилактике терроризма, а также по минимизации и ликвидации последствий его проявлений по решению Президента Российской Федерации могут формироваться органы в составе представителей территориальных органов федеральных органов исполнительной власти, органов государственной власти субъектов Российской Федерации и иных лиц.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Для реализации решений указанных органов могут издаваться акты (совместные акты) указанных органов, представители которых входят в состав соответствующего органа. Решения указанных органов, принятые в пределах их компетенции, обязательны для исполнения органами государственной власти субъектов Российской Федерации, органами местного самоуправления, организациями, должностными лицами и гражданами в соответствующем субъекте Российской Федерации. Неисполнение или нарушение указанных решений влечет ответственность, предусмотренную федеральными законами или законами субъектов Российской Федерации. В случае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если административная ответственность за указанные действия не установлена федеральным законом, она может быть установлена законом субъекта Российской Федерации.";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г) в </w:t>
      </w:r>
      <w:hyperlink r:id="rId11" w:anchor="block_505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части 5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"частью 4" заменить словами "частями 4 и 4.1";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 дополнить </w:t>
      </w:r>
      <w:hyperlink r:id="rId12" w:anchor="block_50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статьей 5.2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"Статья 5.2. Полномочия органов местного самоуправления в области противодействия терроризму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Органы местного самоуправления при решении вопросов местного значения по участию в профилактике терроризма, а также в минимизации и (или) ликвидации последствий его проявлений: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 разрабатывают и реализуют муниципальные программы в области профилактики терроризма, а также минимизации и (или) ликвидации последствий его проявлений;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2) организуют и проводят в муниципальных образованиях информационно-пропагандистские мероприятия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3) участвуют в мероприятиях по профилактике терроризма, а также по минимизации и (или) ликвидации последствий его проявлений, организуемых федеральными органами исполнительной власти и (или) органами исполнительной власти субъекта Российской Федерации;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4) обеспечивают выполнение требований к антитеррористической защищенности объектов, находящихся в муниципальной собственности или в ведении органов местного самоуправления;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5) направляют предложения по вопросам участия в профилактике терроризма, а также в минимизации и (или) ликвидации последствий его проявлений в органы исполнительной власти субъекта Российской Федерации;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6) осуществляют иные полномочия по решению вопросов местного значения по участию в профилактике терроризма, а также в минимизации и (или) ликвидации последствий его проявлений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3) </w:t>
      </w:r>
      <w:hyperlink r:id="rId13" w:anchor="block_1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статью 11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дополнить </w:t>
      </w:r>
      <w:hyperlink r:id="rId14" w:anchor="block_11005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частью 5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"5.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Правовой режим </w:t>
      </w:r>
      <w:proofErr w:type="spell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контртеррористической</w:t>
      </w:r>
      <w:proofErr w:type="spell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операции может вводиться в целях пресечения и раскрытия преступления, предусмотренного статьей 206, частью четвертой статьи 211 Уголовного кодекса Российской Федерации, и (или) сопряженного с осуществлением террористической деятельности преступления, предусмотренного статьями 277, 278, 279, 360 Уголовного кодекса Российской Федерации (далее - преступления террористической направленности), минимизации его последствий и защиты жизненно важных интересов личности, общества и государства.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В этих случаях при введении правового режима </w:t>
      </w:r>
      <w:proofErr w:type="spell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контртеррористической</w:t>
      </w:r>
      <w:proofErr w:type="spell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операции применяются положения, предусмотренные настоящей статьей и статьями 12 - 19 настоящего Федерального закона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4) </w:t>
      </w:r>
      <w:hyperlink r:id="rId15" w:anchor="block_12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 1 статьи 12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изложить в следующей редакции: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"1. </w:t>
      </w:r>
      <w:proofErr w:type="spell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Контртеррористическая</w:t>
      </w:r>
      <w:proofErr w:type="spell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операция проводится для пресечения террористического акта и преступлений террористической направленности в случае принятия решения о ее проведении в порядке, предусмотренном настоящей статьей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5) в </w:t>
      </w:r>
      <w:hyperlink r:id="rId16" w:anchor="block_2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24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 в </w:t>
      </w:r>
      <w:hyperlink r:id="rId17" w:anchor="block_24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части 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"282.1 - 282.3 и 360" заменить словами "282.1 - 282.3, 360 и 361";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 в </w:t>
      </w:r>
      <w:hyperlink r:id="rId18" w:anchor="block_24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части 2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"282.1 - 282.3 и 360" заменить словами "282.1 - 282.3, 360 и 361".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2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Внести в </w:t>
      </w:r>
      <w:hyperlink r:id="rId19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Федеральный закон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от 3 апреля 1995 года N 40-ФЗ "О федеральной службе безопасности" (Собрание законодательства Российской Федерации, 1995, N 15, ст. 1269; 2000, N 1, ст. 9; 2003, N 27, ст. 2700; 2006, N 17, ст. 1779; 2016, N 1, ст. 88) следующие изменения: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 в </w:t>
      </w:r>
      <w:hyperlink r:id="rId20" w:anchor="block_145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части пятой статьи 14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второе предложение исключить;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 в </w:t>
      </w:r>
      <w:hyperlink r:id="rId21" w:anchor="block_15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15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 дополнить новой </w:t>
      </w:r>
      <w:hyperlink r:id="rId22" w:anchor="block_15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частью четвертой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"Федеральный орган исполнительной власти в области обеспечения безопасности вправе получать на безвозмездной основе от государственных органов и государственных внебюджетных фондов необходимые для выполнения возложенных на него обязанностей информационные системы и (или) базы данных, в том числе путем получения возможности удаленного доступа к ним, за исключением случаев, когда федеральными законами установлен запрет на передачу таких систем и (или) баз данных органам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федеральной службы безопасности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б) части четвертую - шестую считать соответственно </w:t>
      </w:r>
      <w:hyperlink r:id="rId23" w:anchor="block_150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частями пятой - седьмой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3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Внести в </w:t>
      </w:r>
      <w:hyperlink r:id="rId2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Федеральный закон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от 12 августа 1995 года N 144-ФЗ "Об оперативно-розыскной деятельности" (Собрание законодательства Российской Федерации, 1995, N 33, ст. 3349; 1999, N 2, ст. 233; 2000, N 1, ст. 8; 2001, N 13, ст. 1140; 2003, N 2, ст. 167; N 27, ст. 2700; 2005, N 49, ст. 5128;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2007, N 31, ст. 4008; 2008, N 52, ст. 6235; 2013, N 51, ст. 6689) следующие изменения: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 в </w:t>
      </w:r>
      <w:hyperlink r:id="rId25" w:anchor="block_6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6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 </w:t>
      </w:r>
      <w:hyperlink r:id="rId26" w:anchor="block_60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 первую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дополнить </w:t>
      </w:r>
      <w:hyperlink r:id="rId27" w:anchor="block_6115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пунктом 15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"15. Получение компьютерной информации.";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 </w:t>
      </w:r>
      <w:hyperlink r:id="rId28" w:anchor="block_1400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 четвертую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после слов "со снятием информации с технических каналов связи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,"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дополнить словами "с получением компьютерной информации,";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 в </w:t>
      </w:r>
      <w:hyperlink r:id="rId29" w:anchor="block_8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8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 </w:t>
      </w:r>
      <w:hyperlink r:id="rId30" w:anchor="block_80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абзац первый части второй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после слов "оперативно-розыскных мероприятий" дополнить словами "(включая получение компьютерной информации)";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 в </w:t>
      </w:r>
      <w:hyperlink r:id="rId31" w:anchor="block_808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части десятой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цифры "8 - 11" заменить цифрами "8 - 11, 15".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4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hyperlink r:id="rId32" w:anchor="block_6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Статью 6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Федерального закона от 10 января 1996 года N 5-ФЗ "О внешней разведке" (Собрание законодательства Российской Федерации, 1996, N 3, ст. 143; 2011, N 50, ст. 7366) дополнить </w:t>
      </w:r>
      <w:hyperlink r:id="rId33" w:anchor="block_60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частью третьей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"Служба внешней разведки Российской Федерации вправе получать на безвозмездной основе от государственных органов и государственных внебюджетных фондов необходимые для выполнения возложенных на нее обязанностей информационные системы и (или) базы данных, в том числе путем получения возможности удаленного доступа к ним, за исключением случаев, когда федеральными законами установлен запрет на передачу таких систем и (или) баз данных органам внешней разведки.".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5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hyperlink r:id="rId34" w:anchor="block_25608" w:history="1">
        <w:proofErr w:type="gramStart"/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 восьмую статьи 25.6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Федерального закона от 15 августа 1996 года N 114-ФЗ "О порядке выезда из Российской Федерации и въезда в Российскую Федерацию" (Собрание законодательства Российской Федерации, 1996, N 34, ст. 4029; 2003, N 2, ст. 159; 2006, N 31, ст. 3420; 2010, N 21, ст. 2524; 2011, N 13, ст. 1689;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N 17, ст. 2321; 2012, N 53, ст. 7628; 2013, N 27, ст. 3477; N 30, ст. 4036; N 52, ст. 6955; 2014, N 16, ст. 1828; 2015, N 1, ст. 75;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N 48, ст. 6709) после слов "религиозных связей и контактов" дополнить словами "(за исключением осуществления профессиональной религиозной деятельности, в том числе миссионерской деятельности, по трудовому или гражданско-правовому договору с религиозными организациями)".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6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Внести в </w:t>
      </w:r>
      <w:hyperlink r:id="rId35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Федеральный закон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от 13 декабря 1996 года N 150-ФЗ "Об оружии" (Собрание законодательства Российской Федерации, 1996, N 51, ст. 5681; 2011, N 1, ст. 10; N 50, ст. 7351; 2012, N 29, ст. 3993) следующие изменения: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 </w:t>
      </w:r>
      <w:hyperlink r:id="rId36" w:anchor="block_101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 вторую статьи 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изложить в следующей редакции: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"К оружию не относятся изделия, сертифицированные в качестве изделий хозяйственно-бытового и производственного назначения, спортивные снаряды, конструктивно сходные с оружием (далее - конструктивно сходные с оружием изделия). Конструктивно сходные с огнестрельным оружием изделия не должны содержать в своем составе основные части огнестрельного оружия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 </w:t>
      </w:r>
      <w:hyperlink r:id="rId37" w:anchor="block_1606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 шестую статьи 16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изложить в следующей редакции: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"При производстве огнестрельного оружия ограниченного поражения, газового оружия, сигнального оружия, пневматического оружия и конструктивно сходных с оружием изделий запрещается использовать основные части боевого ручного стрелкового оружия и служебного огнестрельного оружия, в том числе снятого с учета в государственных военизированных организациях, а также списанного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7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hyperlink r:id="rId38" w:anchor="block_159008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8 статьи 105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Воздушного кодекса Российской Федерации (Собрание законодательства Российской Федерации, 1997, N 12, ст. 1383; 2004, N 35, ст. 3607; 2005, N 1, ст. 25; 2007, N 49, ст. 6075) изложить в следующей редакции: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"8.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Требования к автоматизированной информационной системе оформления воздушных перевозок, к базам данных, входящим в ее состав, к информационно-телекоммуникационной сети, обеспечивающей работу указанной автоматизированной информационной системы, к ее оператору, а также меры по защите информации, содержащейся в ней, и порядок ее функционирования утверждаются Правительством Российской Федерации по представлению федерального органа исполнительной власти, уполномоченного в области транспорта, по согласованию с органом, обеспечивающим координацию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деятельности федеральных органов исполнительной власти по противодействию терроризму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8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Внести в </w:t>
      </w:r>
      <w:hyperlink r:id="rId39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Федеральный закон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от 26 сентября 1997 года N 125-ФЗ "О свободе совести и о религиозных объединениях" (Собрание законодательства Российской Федерации, 1997, N 39, ст. 4465; 2000, N 14, ст. 1430; 2002, N 12, ст. 1093; N 30, ст. 3029; 2003, N 50, ст. 4855; 2004, N 27, ст. 2711;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2006, N 29, ст. 3122; 2008, N 9, ст. 813; N 30, ст. 3616; 2010, N 49, ст. 6424; 2011, N 27, ст. 3880; 2013, N 23, ст. 2877; N 27, ст. 3472, 3477; 2014, N 43, ст. 5800; 2015, N 1, ст. 58; N 14, ст. 2020; N 17, ст. 2478;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N 29, ст. 4387; N 48, ст. 6707; 2016, N 14, ст. 1906) следующие изменения: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 </w:t>
      </w:r>
      <w:hyperlink r:id="rId40" w:anchor="block_1302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абзац второй пункта 2 статьи 13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после слов "и иной религиозной деятельностью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,"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дополнить словами "от его имени не может осуществляться миссионерская деятельность";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 </w:t>
      </w:r>
      <w:hyperlink r:id="rId41" w:anchor="block_17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3 статьи 17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изложить в следующей редакции: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"3. Литература, печатные, аудио- и видеоматериалы, выпускаемые религиозной организацией, а также распространяемые в рамках осуществления от ее имени миссионерской деятельности, должны иметь маркировку с официальным полным наименованием данной религиозной организации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3) </w:t>
      </w:r>
      <w:hyperlink r:id="rId42" w:anchor="block_20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2 статьи 20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изложить в следующей редакции: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"2. Религиозные организации имеют исключительное право приглашать иностранных граждан в целях осуществления профессиональной религиозной деятельности, в том числе миссионерской деятельности, по трудовому или гражданско-правовому договору с данными организациями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4) дополнить </w:t>
      </w:r>
      <w:hyperlink r:id="rId43" w:anchor="block_3010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главой III.1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Глава III.1. Миссионерская деятельность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24.1. Содержание миссионерской деятельности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1.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Миссионерской деятельностью в целях настоящего Федерального закона признается деятельность религиозного объединения, направленная на распространение информации о своем вероучении среди лиц, не являющихся участниками (членами, последователями) данного религиозного объединения, в целях вовлечения указанных лиц в состав участников (членов, последователей) религиозного объединения, осуществляемая непосредственно религиозными объединениями либо уполномоченными ими гражданами </w:t>
      </w: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и (или) юридическими лицами публично, при помощи средств массовой информации, информационно-телекоммуникационной сети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"Интернет" либо другими законными способами.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2. Миссионерская деятельность религиозного объединения беспрепятственно осуществляется: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культовых помещениях, зданиях и сооружениях, а также на земельных участках, на которых расположены такие здания и сооружения;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зданиях и сооружениях, принадлежащих религиозным организациям на праве собственности или предоставленных им на ином имущественном праве для осуществления их уставной деятельности, а также на земельных участках, на которых расположены такие здания и сооружения;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помещениях, принадлежащих религиозным организациям на праве собственности или предоставленных им на ином имущественном праве для осуществления их уставной деятельности, а также на земельных участках, на которых расположены здания, имеющие соответствующие помещения, по согласованию с собственниками таких зданий;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помещениях, зданиях, сооружениях и на земельных участках, принадлежащих на праве собственности или предоставленных на ином имущественном праве организациям, созданным религиозными организациями;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 земельных участках, принадлежащих религиозным организациям на праве собственности или предоставленных им на ином имущественном праве;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местах паломничества;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 кладбищах и в крематориях;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помещениях образовательных организаций, исторически используемых для проведения религиозных обрядов.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3. Не допускается осуществление миссионерской деятельности в жилых помещениях, за исключением случаев, предусмотренных частью 2 статьи 16 настоящего Федерального закона.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4. Запрещается деятельность религиозного объединения по распространению информации о своем вероучении в принадлежащих другому религиозному объединению помещениях, зданиях и сооружениях, а также на земельных участках, на которых расположены такие здания и сооружения, без письменного согласия руководящего органа соответствующего религиозного объединения.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24.2. Порядок осуществления миссионерской деятельности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1.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Граждане, осуществляющие миссионерскую деятельность от имени религиозной группы, обязаны иметь при себе решение общего собрания религиозной группы о предоставлении им соответствующих полномочий с указанием реквизитов письменного подтверждения получения и регистрации уведомления о создании и начале деятельности указанной религиозной группы, выданного территориальным органом федерального органа государственной регистрации.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2. Миссионерскую деятельность от имени религиозной организации вправе осуществлять руководитель религиозной организации, член ее коллегиального органа и (или) священнослужитель религиозной организации.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Иные граждане и юридические лица вправе осуществлять миссионерскую деятельность от имени религиозной организации при наличии у них документа, выданного руководящим органом религиозной организации и подтверждающего полномочие на осуществление миссионерской деятельности от имени религиозной организации. В данном документе должны быть указаны реквизиты документа, подтверждающего факт внесения записи о религиозной организации в единый государственный реестр юридических лиц и выданного федеральным органом государственной регистрации или его территориальным органом.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Настоящие правила не распространяются на миссионерскую деятельность, предусмотренную пунктом 2 статьи 24.1 настоящего Федерального закона.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3. Иностранные граждане и лица без гражданства, законно находящиеся на территории Российской Федерации, вправе осуществлять миссионерскую деятельность: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от имени религиозной группы - только на территории субъекта Российской Федерации, в котором расположен территориальный орган федерального органа государственной регистрации, выдавший письменное подтверждение получения и регистрации уведомления о создании и начале деятельности указанной религиозной группы, при наличии документа, указанного в пункте 1 настоящей статьи;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от имени религиозной организации - только на территории субъекта или территориях субъектов Российской Федерации в соответствии с территориальной сферой деятельности указанной религиозной организации при наличии документа, указанного в пункте 2 настоящей статьи.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4.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Иностранные граждане, въехавшие на территорию Российской Федерации по приглашению религиозной организации в соответствии со статьей 20 настоящего Федерального закона, вправе осуществлять миссионерскую деятельность только от имени указанной религиозной организации на территории субъекта или территориях субъектов Российской Федерации в соответствии с территориальной сферой ее деятельности при наличии документа, указанного в пункте 2 настоящей статьи.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5. Не допускается осуществление миссионерской деятельности от имени религиозного объединения, цели и действия которого противоречат закону, в том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числе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которое ликвидировано по решению суда, или деятельность которого приостановлена или запрещена в порядке и по основаниям, предусмотренным настоящим Федеральным законом, Федеральным законом от 25 июля 2002 года N 114-ФЗ "О противодействии экстремистской деятельности" либо Федеральным законом от 6 марта 2006 года N 35-ФЗ "О противодействии терроризму", а также физическими лицами, указанными в пунктах 3 и 4 статьи 9 настоящего Федерального закона.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6. Не допускается осуществление миссионерской деятельности,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цели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 действия которой направлены на: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нарушение общественной безопасности и общественного порядка;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осуществление экстремистской деятельности;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принуждение к разрушению семьи;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посягательство на личность, права и свободы граждан;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нанесение установленного в соответствии с законом ущерба нравственности, здоровью граждан, в том числе использованием в связи с их религиозной деятельностью наркотических и психотропных средств, гипноза, совершением развратных и иных противоправных действий;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склонение к самоубийству или к отказу по религиозным мотивам от оказания медицинской помощи лицам, находящимся в опасном для жизни и здоровья состоянии;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воспрепятствование получению обязательного образования;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принуждение членов и последователей религиозного объединения и иных лиц к отчуждению принадлежащего им имущества в пользу религиозного объединения;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воспрепятствование угрозой причинения вреда жизни, здоровью, имуществу, если есть опасность реального ее исполнения, или применения насильственного воздействия, другими противоправными действиями выходу гражданина из религиозного объединения;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побуждение граждан к отказу от исполнения установленных законом гражданских обязанностей и к совершению иных противоправных действий.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7. В случае осуществления миссионерской деятельности, предусмотренной пунктами 5, 6 настоящей статьи, религиозное объединение несет ответственность за миссионерскую деятельность, осуществляемую от его имени уполномоченными им лицами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lastRenderedPageBreak/>
        <w:t>Статья 9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Внести в </w:t>
      </w:r>
      <w:hyperlink r:id="rId4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Федеральный закон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от 17 июля 1999 года N 176-ФЗ "О почтовой связи" (Собрание законодательства Российской Федерации, 1999, N 29, ст. 3697; 2011, N 50, ст. 7351) следующие изменения: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 в </w:t>
      </w:r>
      <w:hyperlink r:id="rId45" w:anchor="block_17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17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 дополнить новой </w:t>
      </w:r>
      <w:hyperlink r:id="rId46" w:anchor="block_1730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частью третьей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"Операторы почтовой связи в пределах компетенции обязаны принимать меры по недопущению к пересылке в почтовых отправлениях предметов и веществ, указанных в статье 22 настоящего Федерального закона. В этих целях могут использоваться </w:t>
      </w:r>
      <w:proofErr w:type="spell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рентгенотелевизионные</w:t>
      </w:r>
      <w:proofErr w:type="spell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, </w:t>
      </w:r>
      <w:proofErr w:type="spell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радиоскопические</w:t>
      </w:r>
      <w:proofErr w:type="spell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установки, стационарные, переносные и ручные </w:t>
      </w:r>
      <w:proofErr w:type="spell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металлодетекторы</w:t>
      </w:r>
      <w:proofErr w:type="spell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 газоаналитическая и химическая аппаратура, а также другие устройства, обеспечивающие обнаружение оружия, взрывчатых веществ или других устройств, предметов и веществ, в отношении которых установлены запрет или ограничение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 часть третью считать </w:t>
      </w:r>
      <w:hyperlink r:id="rId47" w:anchor="block_170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частью четвертой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 в </w:t>
      </w:r>
      <w:hyperlink r:id="rId48" w:anchor="block_220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пункте "а" части первой статьи 22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"а также основные части огнестрельного оружия" заменить словами "основные части огнестрельного оружия, а также взрывные и иные устройства, представляющие опасность для жизни и здоровья людей".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10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Внести в </w:t>
      </w:r>
      <w:hyperlink r:id="rId49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Федеральный закон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 от 7 августа 2001 года N 115-ФЗ "О противодействии легализации (отмыванию) доходов, полученных преступным путем, и финансированию терроризма" (Собрание законодательства Российской Федерации, 2001, N 33, ст. 3418; 2002, N 30, ст. 3029; N 44, ст. 4296; 2004, N 31, ст. 3224; 2006, N 31, ст. 3452;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2007, N 31, ст. 3993, 4011; 2010, N 30, ст. 4007; N 31, ст. 4166; 2011, N 46, ст. 6406; 2012, N 30, ст. 4172; 2013, N 26, ст. 3207; N 44, ст. 5641; N 52, ст. 6968; 2014, N 19, ст. 2315, 2335; N 30, ст. 4214; 2015, N 1, ст. 37, 58;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N 27, ст. 3950, 4001; 2016, N 1, ст. 44) следующие изменения: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 в </w:t>
      </w:r>
      <w:hyperlink r:id="rId50" w:anchor="block_301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абзаце четвертом статьи 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 слова "279 и 360" заменить словами "279, 360 и 361";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 после слов "Российской Федерации, либо" дополнить словами "для финансирования или иного материального обеспечения лица в целях совершения им хотя бы одного из указанных преступлений, либо";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 в </w:t>
      </w:r>
      <w:hyperlink r:id="rId51" w:anchor="block_6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6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 в </w:t>
      </w:r>
      <w:hyperlink r:id="rId52" w:anchor="block_602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пункте 2.1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 </w:t>
      </w:r>
      <w:hyperlink r:id="rId53" w:anchor="block_6210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подпункте 2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"282.3 и 360" заменить словами "</w:t>
      </w:r>
      <w:hyperlink r:id="rId54" w:anchor="block_282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282.3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 </w:t>
      </w:r>
      <w:hyperlink r:id="rId55" w:anchor="block_360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360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 361";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 </w:t>
      </w:r>
      <w:hyperlink r:id="rId56" w:anchor="block_6210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подпункте 4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"282.3 и 360" заменить словами "</w:t>
      </w:r>
      <w:hyperlink r:id="rId57" w:anchor="block_282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282.3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 </w:t>
      </w:r>
      <w:hyperlink r:id="rId58" w:anchor="block_360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360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 361";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 </w:t>
      </w:r>
      <w:hyperlink r:id="rId59" w:anchor="block_62105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подпункте 5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"282.3 и 360" заменить словами "</w:t>
      </w:r>
      <w:hyperlink r:id="rId60" w:anchor="block_282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282.3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 </w:t>
      </w:r>
      <w:hyperlink r:id="rId61" w:anchor="block_360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360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 361";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 в </w:t>
      </w:r>
      <w:hyperlink r:id="rId62" w:anchor="block_62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пункте 2.2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 </w:t>
      </w:r>
      <w:hyperlink r:id="rId63" w:anchor="block_6220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подпункте 2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"282.3 и 360" заменить словами "</w:t>
      </w:r>
      <w:hyperlink r:id="rId64" w:anchor="block_282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282.3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 </w:t>
      </w:r>
      <w:hyperlink r:id="rId65" w:anchor="block_360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360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 361";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 </w:t>
      </w:r>
      <w:hyperlink r:id="rId66" w:anchor="block_6220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подпункте 4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"282.3 и 360" заменить словами "</w:t>
      </w:r>
      <w:hyperlink r:id="rId67" w:anchor="block_282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282.3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 </w:t>
      </w:r>
      <w:hyperlink r:id="rId68" w:anchor="block_360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360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 361";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 </w:t>
      </w:r>
      <w:hyperlink r:id="rId69" w:anchor="block_62208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подпункте 8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"282.3 и 360" заменить словами "</w:t>
      </w:r>
      <w:hyperlink r:id="rId70" w:anchor="block_282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282.3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 </w:t>
      </w:r>
      <w:hyperlink r:id="rId71" w:anchor="block_360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360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 361".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11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Внести в </w:t>
      </w:r>
      <w:hyperlink r:id="rId7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Кодекс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Российской Федерации об административных правонарушениях (Собрание законодательства Российской Федерации, 2002, N 1, ст. 1; N 30, ст. 3029; N 44, ст. 4295; 2003, N 27, ст. 2700, 2708, 2717; N 46, ст. 4434; N 50, ст. 4847, 4855; 2004, N 31, ст. 3229; N 34, ст. 3529, 3533;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2005, N 1, ст. 9, 13, 45; N 10, ст. 763; N 13, ст. 1075, 1077; N 19, ст. 1752; N 27, ст. 2719, 2721; N 30, ст. 3104, 3131; N 50, ст. 5247; 2006, N 1, ст. 10; N 10, ст. 1067; N 12, ст. 1234; N 17, ст. 1776;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N 18, ст. 1907; N 19, ст. 2066; N 23, ст. 2380; N 31, ст. 3420, 3438, 3452; N 43, ст. 4412; N 45, ст. 4641; N 50, ст. 5279; N 52, ст. 5498; 2007, N 1, ст. 21, 29; N 16, ст. 1825; N 20, ст. 2367; N 26, ст. 3089;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N 30, ст. 3755; N 31, </w:t>
      </w: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ст. 4007, 4008; N 41, ст. 4845; N 43, ст. 5084; N 46, ст. 5553; 2008, N 18, ст. 1941; N 20, ст. 2251; N 30, ст. 3604; N 49, ст. 5745, 5748; N 52, ст. 6235, 6236; 2009, N 7, ст. 777; N 23, ст. 2759;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N 26, ст. 3120, 3122, 3132; N 29, ст. 3597, 3642; N 30, ст. 3739; N 45, ст. 5265; N 48, ст. 5711, 5724; N 52, ст. 6412; 2010, N 1, ст. 1; N 21, ст. 2525; N 23, ст. 2790; N 27, ст. 3416; N 30, ст. 4002, 4006, 4007;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N 31, ст. 4158, 4164, 4193, 4195, 4206, 4207, 4208; N 41, ст. 5192; N 49, ст. 6409; 2011, N 1, ст. 10, 23, 54; N 7, ст. 901; N 15, ст. 2039; N 17, ст. 2310; N 19, ст. 2715; N 23, ст. 3260; N 27, ст. 3873; N 29, ст. 4284, 4289, 4290;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N 30, ст. 4573, 4585, 4590, 4598, 4600, 4601, 4605; N 45, ст. 6334; N 46, ст. 6406; N 48, ст. 6728; N 49, ст. 7025, 7061; N 50, ст. 7342, 7345, 7346, 7351, 7352, 7355, 7362, 7366; 2012, N 6, ст. 621; N 10, ст. 1166; N 15, ст. 1724;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N 18, ст. 2126, 2128; N 19, ст. 2278, 2281; N 24, ст. 3069, 3082; N 25, ст. 3268; N 29, ст. 3996; N 31, ст. 4320, 4322, 4330; N 47, ст. 6402, 6403; N 49, ст. 6757; N 53, ст. 7577, 7602, 7640; 2013, N 14, ст. 1651, 1658, 1666;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N 19, ст. 2323, 2325; N 26, ст. 3207, 3208, 3209; N 27, ст. 3454, 3470; N 30, ст. 4025, 4026, 4029, 4030, 4031, 4032, 4034, 4036, 4040, 4044, 4078, 4082; N 31, ст. 4191; N 43, ст. 5443, 5444, 5445, 5452; N 44, ст. 5624, 5643; N 48, ст. 6161, 6165;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N 49, ст. 6327, 6341; N 51, ст. 6683, 6685, 6695; N 52, ст. 6961, 6980, 6986, 7002; 2014, N 6, ст. 559, 566; N 11, ст. 1092, 1096; N 14, ст. 1562; N 19, ст. 2302, 2306, 2310, 2324, 2325, 2326, 2327, 2330, 2333, 2335; N 26, ст. 3366, 3379;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N 30, ст. 4211, 4218, 4228, 4233, 4248, 4256, 4259, 4264, 4278; N 42, ст. 5615; N 43, ст. 5799; N 48, ст. 6636, 6638, 6642, 6643, 6651; N 52, ст. 7541, 7550, 7557; 2015, N 1, ст. 29, 67, 74, 83, 85; N 10, ст. 1405, 1416; N 13, ст. 1811;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N 14, ст. 2021; N 18, ст. 2614, 2619, 2620; N 21, ст. 2981; N 24, ст. 3370; N 27, ст. 3945; N 29, ст. 4346, 4359, 4374, 4376, 4391; N 41, ст. 5629, 5637; N 44, ст. 6046; N 45, ст. 6205, 6208; N 48, ст. 6706, 6710; N 51, ст. 7249, 7250;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2016, N 1, ст. 11, 28, 59, 63, 84; N 10, ст. 1323; N 11, ст. 1481, 1491, 1493; N 18, ст. 2509, 2514; N 23, ст. 3285) следующие изменения: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 в </w:t>
      </w:r>
      <w:hyperlink r:id="rId73" w:anchor="block_526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5.26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 </w:t>
      </w:r>
      <w:hyperlink r:id="rId74" w:anchor="block_52601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абзац второй части 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дополнить словами "; на юридических лиц - от ста тысяч до одного миллиона рублей";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 дополнить </w:t>
      </w:r>
      <w:hyperlink r:id="rId75" w:anchor="block_5260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частями 3 - 5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"3. Осуществление религиозной организацией деятельности без указания своего официального полного наименования, в том числе выпуск или распространение в рамках миссионерской деятельности литературы, печатных, аудио- и видеоматериалов без маркировки с указанным наименованием или с неполной либо заведомо ложной маркировкой, -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влечет наложение административного штрафа в размере от тридцати тысяч до пятидесяти тысяч рублей с конфискацией литературы, печатных, аудио- и видеоматериалов.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4. Осуществление миссионерской деятельности с нарушением требований законодательства о свободе совести, свободе вероисповедания и о религиозных объединениях -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влечет наложение административного штрафа на граждан в размере от пяти тысяч до пятидесяти тысяч рублей; на юридических лиц - от ста тысяч до одного миллиона рублей.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5. Нарушение, предусмотренное частью 4 настоящей статьи, совершенное иностранным гражданином или лицом без гражданства, -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влечет наложение административного штрафа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 размере от тридцати тысяч до пятидесяти тысяч рублей с административным выдворением за пределы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Российской Федерации или без такового.";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 дополнить </w:t>
      </w:r>
      <w:hyperlink r:id="rId76" w:anchor="block_1114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статьей 11.14.3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"Статья 11.14.3. Невыполнение обязанностей, предусмотренных законодательством о транспортно-экспедиционной деятельности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1. Нарушение экспедитором обязанностей проверять достоверность представленных клиентом необходимых документов и сведений (данных), информации о свойствах груза, об условиях его перевозки и иной информации, необходимой для исполнения обязанностей, предусмотренных договором транспортной экспедиции, -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влечет наложение административного штрафа на граждан в размере от трех тысяч до пяти тысяч рублей; на должностных лиц - от двадцати тысяч до тридцати тысяч рублей; на индивидуальных предпринимателей - от тридцати тысяч до пятидесяти тысяч рублей; на юридических лиц - от пятидесяти тысяч до ста тысяч рублей.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2. Повторное совершение административного правонарушения, предусмотренного частью 1 настоящей статьи, -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влечет наложение административного штрафа на граждан в размере пяти тысяч рублей; на должностных лиц - от тридцати тысяч до пятидесяти тысяч рублей; на индивидуальных предпринимателей - от пятидесяти тысяч до семидесяти тысяч рублей либо административное приостановление деятельности на срок до девяноста суток; на юридических лиц - от ста тысяч до двухсот тысяч рублей либо административное приостановление деятельности на срок до девяноста суток.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Примечание. За административные правонарушения, предусмотренные настоящей статьей, лица, осуществляющие предпринимательскую деятельность без образования юридического лица, несут административную ответственность как юридические лица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3) в </w:t>
      </w:r>
      <w:hyperlink r:id="rId77" w:anchor="block_136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13.6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 </w:t>
      </w:r>
      <w:hyperlink r:id="rId78" w:anchor="block_136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наименование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после слов "сре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дств св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язи" дополнить словами "или </w:t>
      </w:r>
      <w:proofErr w:type="spell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несертифицированных</w:t>
      </w:r>
      <w:proofErr w:type="spell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средств кодирования (шифрования)";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 </w:t>
      </w:r>
      <w:hyperlink r:id="rId79" w:anchor="block_136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абзац первый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после слов "сре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дств св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язи" дополнить словами "или </w:t>
      </w:r>
      <w:proofErr w:type="spell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несертифицированных</w:t>
      </w:r>
      <w:proofErr w:type="spell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средств кодирования (шифрования) при передаче сообщений в информационно-телекоммуникационной сети "Интернет";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4) </w:t>
      </w:r>
      <w:hyperlink r:id="rId80" w:anchor="block_1315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статью 13.15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дополнить </w:t>
      </w:r>
      <w:hyperlink r:id="rId81" w:anchor="block_131507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частью 7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"7. Использование средств массовой информации, а также информационно-телекоммуникационных сетей для разглашения сведений, составляющих государственную или иную специально охраняемую законом тайну, -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влечет наложение административного штрафа на юридических лиц в размере от четырехсот тысяч до одного миллиона рублей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5) в </w:t>
      </w:r>
      <w:hyperlink r:id="rId82" w:anchor="block_1330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13.30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 </w:t>
      </w:r>
      <w:hyperlink r:id="rId83" w:anchor="block_1330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наименование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дополнить словами ", или несоблюдение оператором связи установленного порядка идентификации абонентов";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 в </w:t>
      </w:r>
      <w:hyperlink r:id="rId84" w:anchor="block_1330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абзаце первом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"либо непредставление" заменить словами ", либо непредставление", после слов "с абонентом договора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,"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дополнить словами "либо несоблюдение оператором связи установленного порядка идентификации абонентов,";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6) в </w:t>
      </w:r>
      <w:hyperlink r:id="rId85" w:anchor="block_133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13.31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 в </w:t>
      </w:r>
      <w:hyperlink r:id="rId86" w:anchor="block_13312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абзаце втором части 2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"от трехсот тысяч до пятисот тысяч рублей" заменить словами "от восьмисот тысяч до одного миллиона рублей";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 дополнить </w:t>
      </w:r>
      <w:hyperlink r:id="rId87" w:anchor="block_13312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частью 2.1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"2.1. Неисполнение организатором распространения информации в сети "Интернет" обязанности предоставлять в федеральный орган исполнительной власти в области обеспечения безопасности информацию, необходимую для декодирования принимаемых, передаваемых, доставляемых и (или) обрабатываемых электронных сообщений, -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влечет наложение административного штрафа на граждан в размере от трех тысяч до пяти тысяч рублей; на должностных лиц - от тридцати тысяч до пятидесяти тысяч рублей; на юридических лиц - от восьмисот тысяч до одного миллиона рублей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7) в </w:t>
      </w:r>
      <w:hyperlink r:id="rId88" w:anchor="block_152701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части 1 статьи 15.27.1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"279 и 360 Уголовного кодекса Российской Федерации, либо" заменить словами "279, 360 и 361 Уголовного кодекса Российской Федерации, либо для финансирования или иного материального обеспечения лица в целях совершения им хотя бы одного из указанных преступлений, либо";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8) в </w:t>
      </w:r>
      <w:hyperlink r:id="rId89" w:anchor="block_2310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части 1 статьи 23.1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после слов "статьей 11.7.1" дополнить словами ", частью 2 статьи 11.14.3", слова "частями 2 и 3 статьи 13.31" заменить словами "частями 2 - 3 статьи 13.31";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9) в </w:t>
      </w:r>
      <w:hyperlink r:id="rId90" w:anchor="block_2336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23.36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а) в </w:t>
      </w:r>
      <w:hyperlink r:id="rId91" w:anchor="block_23360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части 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"статьями 11.14.2, 11.15," заменить словами "статьей 11.14.2, частью 1 статьи 11.14.3, статьей 11.15,";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 в </w:t>
      </w:r>
      <w:hyperlink r:id="rId92" w:anchor="block_23360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части 2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hyperlink r:id="rId93" w:anchor="block_233602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после цифр "11.14.2," дополнить словами "частью 1 статьи 11.14.3, статьями";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hyperlink r:id="rId94" w:anchor="block_233602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2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после слов "частью 2 статьи 11.14," дополнить словами "частью 1 статьи 11.14.3,";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hyperlink r:id="rId95" w:anchor="block_233602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после слов "частью 2 статьи 11.14," дополнить словами "частью 1 статьи 11.14.3,";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hyperlink r:id="rId96" w:anchor="block_233602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4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после слов "частью 3 статьи 11.14," дополнить словами "частью 1 статьи 11.14.3,";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10) в </w:t>
      </w:r>
      <w:hyperlink r:id="rId97" w:anchor="block_2830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части 2 статьи 28.3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 </w:t>
      </w:r>
      <w:hyperlink r:id="rId98" w:anchor="block_28302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после цифр "5.22," дополнить цифрами "5.26,";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 </w:t>
      </w:r>
      <w:hyperlink r:id="rId99" w:anchor="block_283024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44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после слов "статьей 11.7.1," дополнить словами "частью 2 статьи 11.14.3,";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в) в </w:t>
      </w:r>
      <w:hyperlink r:id="rId100" w:anchor="block_2830256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пункте 56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"частями 2 и 3 статьи 13.31" заменить словами "частями 2 - 3 статьи 13.31".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12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Внести в </w:t>
      </w:r>
      <w:hyperlink r:id="rId10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Федеральный закон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от 30 июня 2003 года N 87-ФЗ "О транспортно-экспедиционной деятельности" (Собрание законодательства Российской Федерации, 2003, N 27, ст. 2701) следующие изменения: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 </w:t>
      </w:r>
      <w:hyperlink r:id="rId102" w:anchor="block_305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5 статьи 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признать утратившим силу;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 в </w:t>
      </w:r>
      <w:hyperlink r:id="rId103" w:anchor="block_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4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 </w:t>
      </w:r>
      <w:hyperlink r:id="rId104" w:anchor="block_40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изложить в следующей редакции: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"1. Экспедитор обязан оказывать услуги в соответствии с договором транспортной экспедиции. При заключении договора транспортной экспедиции экспедитор обязан проверить достоверность предоставляемой клиентом необходимой информации (данных о физическом лице или сведений о юридическом лице, выступающих стороной договора транспортной экспедиции), после чего отразить ее в договоре. Внесение в договор транспортной экспедиции такой информации без проверки ее достоверности не допускается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 </w:t>
      </w:r>
      <w:hyperlink r:id="rId105" w:anchor="block_40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4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изложить в следующей редакции: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"4.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При приеме груза экспедитор обязан проверить достоверность представленных клиентом необходимых документов, а также информации о свойствах груза, об условиях его перевозки и иной информации, необходимой для исполнения экспедитором обязанностей, предусмотренных договором транспортной экспедиции, после чего выдать клиенту экспедиторский документ и представить клиенту оригиналы договоров, заключенных экспедитором в соответствии с договором транспортной экспедиции от имени клиента на основании выданной им доверенности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3) в </w:t>
      </w:r>
      <w:hyperlink r:id="rId106" w:anchor="block_60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пункте 1 статьи 6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"Российской Федерации и настоящим Федеральным законом" заменить словами "Российской Федерации, настоящим Федеральным законом и иными федеральными законами".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13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Внести в </w:t>
      </w:r>
      <w:hyperlink r:id="rId107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Федеральный закон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 от 7 июля 2003 года N 126-ФЗ "О связи" (Собрание законодательства Российской Федерации, 2003, N 28, ст. 2895; 2006, N 31, ст. 3452; 2007, N 7, ст. 835; 2010, N 7, ст. 705; N 31, ст. 4190; 2012, N 31, ст. 4328; N 53, ст. 7578;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2013, N 48, ст. 6162; 2014, N 19, ст. 2302; N 30, ст. 4273; N 49, ст. 6928; 2015, N 29, ст. 4383; 2016, N 15, ст. 2066) следующие изменения: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 </w:t>
      </w:r>
      <w:hyperlink r:id="rId108" w:anchor="block_159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1 статьи 46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дополнить </w:t>
      </w:r>
      <w:hyperlink r:id="rId109" w:anchor="block_4609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абзацем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"прекратить при поступлении соответствующего запроса от органа, осуществляющего оперативно-розыскную деятельность, оказание услуг связи в случае </w:t>
      </w:r>
      <w:proofErr w:type="spell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неподтверждения</w:t>
      </w:r>
      <w:proofErr w:type="spell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в </w:t>
      </w: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течение пятнадцати суток соответствия персональных данных фактических пользователей сведениям, заявленным в абонентских договорах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 в </w:t>
      </w:r>
      <w:hyperlink r:id="rId110" w:anchor="block_6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статье 64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а) </w:t>
      </w:r>
      <w:hyperlink r:id="rId111" w:anchor="block_209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изложить в следующей редакции: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"1. Операторы связи обязаны хранить на территории Российской Федерации: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 информацию о фактах приема, передачи, доставки и (или) обработки голосовой информации, текстовых сообщений, изображений, звуков, виде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о-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или иных сообщений пользователей услугами связи - в течение трех лет с момента окончания осуществления таких действий;</w:t>
      </w:r>
    </w:p>
    <w:p w:rsidR="000243CC" w:rsidRPr="000243CC" w:rsidRDefault="000243CC" w:rsidP="000243CC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ГАРАНТ: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Абзац четвертый подпункта "а" пункта 2 статьи 13 настоящего Федерального закона </w:t>
      </w:r>
      <w:hyperlink r:id="rId112" w:anchor="block_19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вступает в силу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 1 июля 2018 г.</w:t>
      </w:r>
    </w:p>
    <w:p w:rsidR="000243CC" w:rsidRPr="000243CC" w:rsidRDefault="000243CC" w:rsidP="000243C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 текстовые сообщения пользователей услугами связи, голосовую информацию, изображения, звуки, видео-, иные сообщения пользователей услугами связи - до шести месяцев с момента окончания их приема, передачи, доставки и (или) обработки. Порядок, сроки и объем хранения указанной в настоящем подпункте информации устанавливаются Правительством Российской Федерации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б) дополнить </w:t>
      </w:r>
      <w:hyperlink r:id="rId113" w:anchor="block_6401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пунктом 1.1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"1.1.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Операторы связи обязаны предоставлять уполномоченным государственным органам, осуществляющим оперативно-розыскную деятельность или обеспечение безопасности Российской Федерации, указанную информацию, информацию о пользователях услугами связи и об оказанных им услугах связи и иную информацию, необходимую для выполнения возложенных на эти органы задач, в случаях, установленных федеральными законами.".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14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Внести в </w:t>
      </w:r>
      <w:hyperlink r:id="rId11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Жилищный кодекс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Российской Федерации (Собрание законодательства Российской Федерации, 2005, N 1, ст. 14; 2008, N 30, ст. 3616; 2014, N 30, ст. 4218) следующие изменения: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 </w:t>
      </w:r>
      <w:hyperlink r:id="rId115" w:anchor="block_17000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 3 статьи 17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изложить в следующей редакции: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"3. Не допускается размещение в жилых помещениях промышленных производств, а также осуществление в жилых помещениях миссионерской деятельности, за исключением случаев, предусмотренных статьей 16 Федерального закона от 26 сентября 1997 года N 125-ФЗ "О свободе совести и о религиозных объединениях"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 </w:t>
      </w:r>
      <w:hyperlink r:id="rId116" w:anchor="block_2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статью 22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дополнить </w:t>
      </w:r>
      <w:hyperlink r:id="rId117" w:anchor="block_2203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частью 3.2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"3.2. Перевод жилого помещения в нежилое помещение в целях осуществления религиозной деятельности не допускается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15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Внести в </w:t>
      </w:r>
      <w:hyperlink r:id="rId118" w:anchor="block_100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статью 10.1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Федерального закона от 27 июля 2006 года N 149-ФЗ "Об информации, информационных технологиях и о защите информации" (Собрание законодательства Российской Федерации, 2006, N 31, ст. 3448; 2014, N 19, ст. 2302) следующие изменения: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 </w:t>
      </w:r>
      <w:hyperlink r:id="rId119" w:anchor="block_1001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изложить в следующей редакции: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"3. Организатор распространения информации в сети "Интернет" обязан хранить на территории Российской Федерации: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 информацию о фактах приема, передачи, доставки и (или) обработки голосовой информации, письменного текста, изображений, звуков, виде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о-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или иных электронных сообщений пользователей сети "Интернет" и информацию об этих пользователях в течение одного года с момента окончания осуществления таких действий;</w:t>
      </w:r>
    </w:p>
    <w:p w:rsidR="000243CC" w:rsidRPr="000243CC" w:rsidRDefault="000243CC" w:rsidP="000243CC">
      <w:pPr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ГАРАНТ: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lastRenderedPageBreak/>
        <w:t>Абзац четвертый пункта 1 статьи 15 настоящего Федерального закона </w:t>
      </w:r>
      <w:hyperlink r:id="rId120" w:anchor="block_19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вступает в силу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 1 июля 2018 г.</w:t>
      </w:r>
    </w:p>
    <w:p w:rsidR="000243CC" w:rsidRPr="000243CC" w:rsidRDefault="000243CC" w:rsidP="000243CC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 текстовые сообщения пользователей сети "Интернет", голосовую информацию, изображения, звуки, видео-, иные электронные сообщения пользователей сети "Интернет" до шести месяцев с момента окончания их приема, передачи, доставки и (или) обработки.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Порядок, сроки и объем хранения указанной в настоящем подпункте информации устанавливаются Правительством Российской Федерации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 дополнить </w:t>
      </w:r>
      <w:hyperlink r:id="rId121" w:anchor="block_1013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пунктом 3.1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"3.1. Организатор распространения информации в сети "Интернет" обязан предоставлять указанную в пункте 3 настоящей статьи информацию уполномоченным государственным органам, осуществляющим </w:t>
      </w:r>
      <w:proofErr w:type="spell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оперативно-разыскную</w:t>
      </w:r>
      <w:proofErr w:type="spell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деятельность или обеспечение безопасности Российской Федерации, в случаях, установленных федеральными законами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3) дополнить </w:t>
      </w:r>
      <w:hyperlink r:id="rId122" w:anchor="block_10141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пунктом 4.1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"4.1.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Организатор распространения информации в сети "Интернет" обязан при использовании для приема, передачи, доставки и (или) обработки электронных сообщений пользователей сети "Интернет" дополнительного кодирования электронных сообщений и (или) при предоставлении пользователям сети "Интернет" возможности дополнительного кодирования электронных сообщений представлять в федеральный орган исполнительной власти в области обеспечения безопасности информацию, необходимую для декодирования принимаемых, передаваемых, доставляемых и (или) обрабатываемых электронных сообщений.".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16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hyperlink r:id="rId123" w:anchor="block_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Статью 4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Федерального закона от 9 февраля 2007 года N 16-ФЗ "О транспортной безопасности" (Собрание законодательства Российской Федерации, 2007, N 7, ст. 837; 2011, N 30, ст. 4590; 2014, N 6, ст. 566) дополнить </w:t>
      </w:r>
      <w:hyperlink r:id="rId124" w:anchor="block_407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частью 7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"7. 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самоуправления, субъектов транспортной инфраструктуры и перевозчиков при проверке информации об угрозе совершения акта незаконного вмешательства на объекте транспортной инфраструктуры и (или) транспортном средстве устанавливается Правительством Российской Федерации по представлению федерального органа исполнительной власти, осуществляющего функции по выработке государственной политики и нормативно-правовому регулированию в сфере транспорта, согласованному</w:t>
      </w:r>
      <w:proofErr w:type="gramEnd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с федеральным органом исполнительной власти в области обеспечения безопасности Российской Федерации 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внутренних дел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17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Внести в </w:t>
      </w:r>
      <w:hyperlink r:id="rId125" w:anchor="block_13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пункт 3 статьи 1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Федерального закона от 27 декабря 2009 года N 345-ФЗ "О территориальной юрисдикции окружных (флотских) военных судов" (Собрание законодательства Российской Федерации, 2009, N 52, ст. 6421; 2014, N 26, ст. 3360) следующие изменения: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1) в </w:t>
      </w:r>
      <w:hyperlink r:id="rId126" w:anchor="block_13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абзаце втором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слова "втором - девятом, одиннадцатом и двенадцатом" заменить словами "втором, шестом, седьмом и девятом";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2) дополнить </w:t>
      </w:r>
      <w:hyperlink r:id="rId127" w:anchor="block_134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абзацем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"юрисдикция Приволжского окружного военного суда распространяется на территории субъектов Российской Федерации, указанных в абзацах третьем - пятом, восьмом, одиннадцатом и двенадцатом пункта 1 настоящей статьи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lastRenderedPageBreak/>
        <w:t>Статья 18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hyperlink r:id="rId128" w:anchor="block_9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Статью 9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Федерального закона от 21 июля 2011 года N 256-ФЗ "О безопасности объектов топливно-энергетического комплекса" (Собрание законодательства Российской Федерации, 2011, N 30, ст. 4604) дополнить </w:t>
      </w:r>
      <w:hyperlink r:id="rId129" w:anchor="block_905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частью 5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следующего содержания: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"5. Порядок взаимодействия федеральных органов исполнительной власти, органов государственной власти субъектов Российской Федерации, органов местного самоуправления и субъектов топливно-энергетического комплекса при проверке информации об угрозе совершения акта незаконного вмешательства на объекте топливно-энергетического комплекса устанавливается Правительством Российской Федерации</w:t>
      </w:r>
      <w:proofErr w:type="gramStart"/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.".</w:t>
      </w:r>
      <w:proofErr w:type="gramEnd"/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22272F"/>
          <w:sz w:val="26"/>
          <w:szCs w:val="26"/>
          <w:lang w:eastAsia="ru-RU"/>
        </w:rPr>
        <w:t>Статья 19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1. Настоящий Федеральный закон вступает в силу с 20 июля 2016 года, за исключением положений, для которых настоящей статьей установлен иной срок вступления их в силу.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2. </w:t>
      </w:r>
      <w:hyperlink r:id="rId130" w:anchor="block_641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Абзац четвертый подпункта "а" пункта 2 статьи 13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и </w:t>
      </w:r>
      <w:hyperlink r:id="rId131" w:anchor="block_100132" w:history="1">
        <w:r w:rsidRPr="000243CC">
          <w:rPr>
            <w:rFonts w:ascii="Times New Roman" w:eastAsia="Times New Roman" w:hAnsi="Times New Roman" w:cs="Times New Roman"/>
            <w:bCs/>
            <w:color w:val="3272C0"/>
            <w:sz w:val="26"/>
            <w:szCs w:val="26"/>
            <w:u w:val="single"/>
            <w:lang w:eastAsia="ru-RU"/>
          </w:rPr>
          <w:t>абзац четвертый пункта 1 статьи 15</w:t>
        </w:r>
      </w:hyperlink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 настоящего Федерального закона вступают в силу с 1 июля 2018 года.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09"/>
        <w:gridCol w:w="3355"/>
      </w:tblGrid>
      <w:tr w:rsidR="000243CC" w:rsidRPr="000243CC" w:rsidTr="000243CC">
        <w:tc>
          <w:tcPr>
            <w:tcW w:w="3300" w:type="pct"/>
            <w:vAlign w:val="bottom"/>
            <w:hideMark/>
          </w:tcPr>
          <w:p w:rsidR="000243CC" w:rsidRPr="000243CC" w:rsidRDefault="000243CC" w:rsidP="00024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243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Президент Российской Федерации</w:t>
            </w:r>
          </w:p>
        </w:tc>
        <w:tc>
          <w:tcPr>
            <w:tcW w:w="1650" w:type="pct"/>
            <w:vAlign w:val="bottom"/>
            <w:hideMark/>
          </w:tcPr>
          <w:p w:rsidR="000243CC" w:rsidRPr="000243CC" w:rsidRDefault="000243CC" w:rsidP="00024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243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В. Путин</w:t>
            </w:r>
          </w:p>
        </w:tc>
      </w:tr>
    </w:tbl>
    <w:p w:rsidR="000243CC" w:rsidRPr="000243CC" w:rsidRDefault="000243CC" w:rsidP="000243C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</w:r>
    </w:p>
    <w:p w:rsidR="000243CC" w:rsidRPr="000243CC" w:rsidRDefault="000243CC" w:rsidP="000243C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Москва, Кремль</w:t>
      </w: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  <w:t>6 июля 2016 года</w:t>
      </w: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  <w:t>N 374-ФЗ</w:t>
      </w:r>
    </w:p>
    <w:p w:rsidR="000243CC" w:rsidRPr="000243CC" w:rsidRDefault="000243CC" w:rsidP="000243C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</w:pPr>
    </w:p>
    <w:p w:rsidR="00561A8E" w:rsidRPr="000243CC" w:rsidRDefault="000243CC" w:rsidP="000243CC">
      <w:pPr>
        <w:jc w:val="both"/>
        <w:rPr>
          <w:rFonts w:ascii="Times New Roman" w:hAnsi="Times New Roman" w:cs="Times New Roman"/>
          <w:sz w:val="26"/>
          <w:szCs w:val="26"/>
        </w:rPr>
      </w:pPr>
      <w:r w:rsidRPr="000243C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br/>
      </w:r>
    </w:p>
    <w:sectPr w:rsidR="00561A8E" w:rsidRPr="000243CC" w:rsidSect="000243CC">
      <w:pgSz w:w="11906" w:h="16838"/>
      <w:pgMar w:top="568" w:right="566" w:bottom="568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B215B"/>
    <w:multiLevelType w:val="multilevel"/>
    <w:tmpl w:val="53C89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3CC"/>
    <w:rsid w:val="000243CC"/>
    <w:rsid w:val="00561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A8E"/>
  </w:style>
  <w:style w:type="paragraph" w:styleId="1">
    <w:name w:val="heading 1"/>
    <w:basedOn w:val="a"/>
    <w:link w:val="10"/>
    <w:uiPriority w:val="9"/>
    <w:qFormat/>
    <w:rsid w:val="000243C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0243C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43C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243C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1">
    <w:name w:val="s_1"/>
    <w:basedOn w:val="a"/>
    <w:rsid w:val="00024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0243C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43CC"/>
    <w:rPr>
      <w:color w:val="800080"/>
      <w:u w:val="single"/>
    </w:rPr>
  </w:style>
  <w:style w:type="character" w:customStyle="1" w:styleId="apple-converted-space">
    <w:name w:val="apple-converted-space"/>
    <w:basedOn w:val="a0"/>
    <w:rsid w:val="000243CC"/>
  </w:style>
  <w:style w:type="paragraph" w:customStyle="1" w:styleId="s3">
    <w:name w:val="s_3"/>
    <w:basedOn w:val="a"/>
    <w:rsid w:val="00024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0243CC"/>
  </w:style>
  <w:style w:type="paragraph" w:customStyle="1" w:styleId="s15">
    <w:name w:val="s_15"/>
    <w:basedOn w:val="a"/>
    <w:rsid w:val="00024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024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5">
    <w:name w:val="s_25"/>
    <w:basedOn w:val="a"/>
    <w:rsid w:val="00024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0243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24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243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3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01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25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2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4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12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817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77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612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94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95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3261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505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6263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68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2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59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71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78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01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2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1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39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1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77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83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11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00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50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50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6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0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61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4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24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049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65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973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132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55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340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75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6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370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1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043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639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61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028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18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0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32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2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435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80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7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63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1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98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85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59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55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47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18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97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94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06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61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52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229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874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00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80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931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022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23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34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879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286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76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44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55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4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82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72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63664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59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1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14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6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248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15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054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7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0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9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850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05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70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8032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33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7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180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36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295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2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17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914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0461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411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25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11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55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891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90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918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839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3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37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4871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3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705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3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9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76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36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56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78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223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5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base.garant.ru/10104229/2/" TargetMode="External"/><Relationship Id="rId117" Type="http://schemas.openxmlformats.org/officeDocument/2006/relationships/hyperlink" Target="http://base.garant.ru/12138291/3/" TargetMode="External"/><Relationship Id="rId21" Type="http://schemas.openxmlformats.org/officeDocument/2006/relationships/hyperlink" Target="http://base.garant.ru/10104197/3/" TargetMode="External"/><Relationship Id="rId42" Type="http://schemas.openxmlformats.org/officeDocument/2006/relationships/hyperlink" Target="http://base.garant.ru/171640/3/" TargetMode="External"/><Relationship Id="rId47" Type="http://schemas.openxmlformats.org/officeDocument/2006/relationships/hyperlink" Target="http://base.garant.ru/180689/2/" TargetMode="External"/><Relationship Id="rId63" Type="http://schemas.openxmlformats.org/officeDocument/2006/relationships/hyperlink" Target="http://base.garant.ru/12123862/2/" TargetMode="External"/><Relationship Id="rId68" Type="http://schemas.openxmlformats.org/officeDocument/2006/relationships/hyperlink" Target="http://base.garant.ru/10108000/36/" TargetMode="External"/><Relationship Id="rId84" Type="http://schemas.openxmlformats.org/officeDocument/2006/relationships/hyperlink" Target="http://base.garant.ru/12125267/13/" TargetMode="External"/><Relationship Id="rId89" Type="http://schemas.openxmlformats.org/officeDocument/2006/relationships/hyperlink" Target="http://base.garant.ru/12125267/23/" TargetMode="External"/><Relationship Id="rId112" Type="http://schemas.openxmlformats.org/officeDocument/2006/relationships/hyperlink" Target="http://base.garant.ru/71437484/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://base.garant.ru/12145408/" TargetMode="External"/><Relationship Id="rId107" Type="http://schemas.openxmlformats.org/officeDocument/2006/relationships/hyperlink" Target="http://base.garant.ru/186117/" TargetMode="External"/><Relationship Id="rId11" Type="http://schemas.openxmlformats.org/officeDocument/2006/relationships/hyperlink" Target="http://base.garant.ru/12145408/" TargetMode="External"/><Relationship Id="rId32" Type="http://schemas.openxmlformats.org/officeDocument/2006/relationships/hyperlink" Target="http://base.garant.ru/10135745/1/" TargetMode="External"/><Relationship Id="rId37" Type="http://schemas.openxmlformats.org/officeDocument/2006/relationships/hyperlink" Target="http://base.garant.ru/10128024/" TargetMode="External"/><Relationship Id="rId53" Type="http://schemas.openxmlformats.org/officeDocument/2006/relationships/hyperlink" Target="http://base.garant.ru/12123862/2/" TargetMode="External"/><Relationship Id="rId58" Type="http://schemas.openxmlformats.org/officeDocument/2006/relationships/hyperlink" Target="http://base.garant.ru/10108000/36/" TargetMode="External"/><Relationship Id="rId74" Type="http://schemas.openxmlformats.org/officeDocument/2006/relationships/hyperlink" Target="http://base.garant.ru/12125267/5/" TargetMode="External"/><Relationship Id="rId79" Type="http://schemas.openxmlformats.org/officeDocument/2006/relationships/hyperlink" Target="http://base.garant.ru/12125267/13/" TargetMode="External"/><Relationship Id="rId102" Type="http://schemas.openxmlformats.org/officeDocument/2006/relationships/hyperlink" Target="http://base.garant.ru/12131604/2/" TargetMode="External"/><Relationship Id="rId123" Type="http://schemas.openxmlformats.org/officeDocument/2006/relationships/hyperlink" Target="http://base.garant.ru/12151931/" TargetMode="External"/><Relationship Id="rId128" Type="http://schemas.openxmlformats.org/officeDocument/2006/relationships/hyperlink" Target="http://base.garant.ru/12188188/" TargetMode="External"/><Relationship Id="rId5" Type="http://schemas.openxmlformats.org/officeDocument/2006/relationships/hyperlink" Target="http://base.garant.ru/12145408/" TargetMode="External"/><Relationship Id="rId90" Type="http://schemas.openxmlformats.org/officeDocument/2006/relationships/hyperlink" Target="http://base.garant.ru/12125267/23/" TargetMode="External"/><Relationship Id="rId95" Type="http://schemas.openxmlformats.org/officeDocument/2006/relationships/hyperlink" Target="http://base.garant.ru/12125267/23/" TargetMode="External"/><Relationship Id="rId14" Type="http://schemas.openxmlformats.org/officeDocument/2006/relationships/hyperlink" Target="http://base.garant.ru/12145408/" TargetMode="External"/><Relationship Id="rId22" Type="http://schemas.openxmlformats.org/officeDocument/2006/relationships/hyperlink" Target="http://base.garant.ru/10104197/3/" TargetMode="External"/><Relationship Id="rId27" Type="http://schemas.openxmlformats.org/officeDocument/2006/relationships/hyperlink" Target="http://base.garant.ru/10104229/2/" TargetMode="External"/><Relationship Id="rId30" Type="http://schemas.openxmlformats.org/officeDocument/2006/relationships/hyperlink" Target="http://base.garant.ru/10104229/2/" TargetMode="External"/><Relationship Id="rId35" Type="http://schemas.openxmlformats.org/officeDocument/2006/relationships/hyperlink" Target="http://base.garant.ru/10128024/" TargetMode="External"/><Relationship Id="rId43" Type="http://schemas.openxmlformats.org/officeDocument/2006/relationships/hyperlink" Target="http://base.garant.ru/171640/4/" TargetMode="External"/><Relationship Id="rId48" Type="http://schemas.openxmlformats.org/officeDocument/2006/relationships/hyperlink" Target="http://base.garant.ru/180689/2/" TargetMode="External"/><Relationship Id="rId56" Type="http://schemas.openxmlformats.org/officeDocument/2006/relationships/hyperlink" Target="http://base.garant.ru/12123862/2/" TargetMode="External"/><Relationship Id="rId64" Type="http://schemas.openxmlformats.org/officeDocument/2006/relationships/hyperlink" Target="http://base.garant.ru/10108000/31/" TargetMode="External"/><Relationship Id="rId69" Type="http://schemas.openxmlformats.org/officeDocument/2006/relationships/hyperlink" Target="http://base.garant.ru/12123862/2/" TargetMode="External"/><Relationship Id="rId77" Type="http://schemas.openxmlformats.org/officeDocument/2006/relationships/hyperlink" Target="http://base.garant.ru/12125267/13/" TargetMode="External"/><Relationship Id="rId100" Type="http://schemas.openxmlformats.org/officeDocument/2006/relationships/hyperlink" Target="http://base.garant.ru/12125267/28/" TargetMode="External"/><Relationship Id="rId105" Type="http://schemas.openxmlformats.org/officeDocument/2006/relationships/hyperlink" Target="http://base.garant.ru/12131604/2/" TargetMode="External"/><Relationship Id="rId113" Type="http://schemas.openxmlformats.org/officeDocument/2006/relationships/hyperlink" Target="http://base.garant.ru/186117/9/" TargetMode="External"/><Relationship Id="rId118" Type="http://schemas.openxmlformats.org/officeDocument/2006/relationships/hyperlink" Target="http://base.garant.ru/12148555/" TargetMode="External"/><Relationship Id="rId126" Type="http://schemas.openxmlformats.org/officeDocument/2006/relationships/hyperlink" Target="http://base.garant.ru/197026/" TargetMode="External"/><Relationship Id="rId8" Type="http://schemas.openxmlformats.org/officeDocument/2006/relationships/hyperlink" Target="http://base.garant.ru/12145408/" TargetMode="External"/><Relationship Id="rId51" Type="http://schemas.openxmlformats.org/officeDocument/2006/relationships/hyperlink" Target="http://base.garant.ru/12123862/2/" TargetMode="External"/><Relationship Id="rId72" Type="http://schemas.openxmlformats.org/officeDocument/2006/relationships/hyperlink" Target="http://base.garant.ru/12125267/" TargetMode="External"/><Relationship Id="rId80" Type="http://schemas.openxmlformats.org/officeDocument/2006/relationships/hyperlink" Target="http://base.garant.ru/12125267/13/" TargetMode="External"/><Relationship Id="rId85" Type="http://schemas.openxmlformats.org/officeDocument/2006/relationships/hyperlink" Target="http://base.garant.ru/12125267/13/" TargetMode="External"/><Relationship Id="rId93" Type="http://schemas.openxmlformats.org/officeDocument/2006/relationships/hyperlink" Target="http://base.garant.ru/12125267/23/" TargetMode="External"/><Relationship Id="rId98" Type="http://schemas.openxmlformats.org/officeDocument/2006/relationships/hyperlink" Target="http://base.garant.ru/12125267/28/" TargetMode="External"/><Relationship Id="rId121" Type="http://schemas.openxmlformats.org/officeDocument/2006/relationships/hyperlink" Target="http://base.garant.ru/12148555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base.garant.ru/12145408/" TargetMode="External"/><Relationship Id="rId17" Type="http://schemas.openxmlformats.org/officeDocument/2006/relationships/hyperlink" Target="http://base.garant.ru/12145408/" TargetMode="External"/><Relationship Id="rId25" Type="http://schemas.openxmlformats.org/officeDocument/2006/relationships/hyperlink" Target="http://base.garant.ru/10104229/2/" TargetMode="External"/><Relationship Id="rId33" Type="http://schemas.openxmlformats.org/officeDocument/2006/relationships/hyperlink" Target="http://base.garant.ru/10135745/1/" TargetMode="External"/><Relationship Id="rId38" Type="http://schemas.openxmlformats.org/officeDocument/2006/relationships/hyperlink" Target="http://base.garant.ru/10200300/15/" TargetMode="External"/><Relationship Id="rId46" Type="http://schemas.openxmlformats.org/officeDocument/2006/relationships/hyperlink" Target="http://base.garant.ru/180689/2/" TargetMode="External"/><Relationship Id="rId59" Type="http://schemas.openxmlformats.org/officeDocument/2006/relationships/hyperlink" Target="http://base.garant.ru/12123862/2/" TargetMode="External"/><Relationship Id="rId67" Type="http://schemas.openxmlformats.org/officeDocument/2006/relationships/hyperlink" Target="http://base.garant.ru/10108000/31/" TargetMode="External"/><Relationship Id="rId103" Type="http://schemas.openxmlformats.org/officeDocument/2006/relationships/hyperlink" Target="http://base.garant.ru/12131604/2/" TargetMode="External"/><Relationship Id="rId108" Type="http://schemas.openxmlformats.org/officeDocument/2006/relationships/hyperlink" Target="http://base.garant.ru/186117/7/" TargetMode="External"/><Relationship Id="rId116" Type="http://schemas.openxmlformats.org/officeDocument/2006/relationships/hyperlink" Target="http://base.garant.ru/12138291/3/" TargetMode="External"/><Relationship Id="rId124" Type="http://schemas.openxmlformats.org/officeDocument/2006/relationships/hyperlink" Target="http://base.garant.ru/12151931/" TargetMode="External"/><Relationship Id="rId129" Type="http://schemas.openxmlformats.org/officeDocument/2006/relationships/hyperlink" Target="http://base.garant.ru/12188188/" TargetMode="External"/><Relationship Id="rId20" Type="http://schemas.openxmlformats.org/officeDocument/2006/relationships/hyperlink" Target="http://base.garant.ru/10104197/3/" TargetMode="External"/><Relationship Id="rId41" Type="http://schemas.openxmlformats.org/officeDocument/2006/relationships/hyperlink" Target="http://base.garant.ru/171640/3/" TargetMode="External"/><Relationship Id="rId54" Type="http://schemas.openxmlformats.org/officeDocument/2006/relationships/hyperlink" Target="http://base.garant.ru/10108000/31/" TargetMode="External"/><Relationship Id="rId62" Type="http://schemas.openxmlformats.org/officeDocument/2006/relationships/hyperlink" Target="http://base.garant.ru/12123862/2/" TargetMode="External"/><Relationship Id="rId70" Type="http://schemas.openxmlformats.org/officeDocument/2006/relationships/hyperlink" Target="http://base.garant.ru/10108000/31/" TargetMode="External"/><Relationship Id="rId75" Type="http://schemas.openxmlformats.org/officeDocument/2006/relationships/hyperlink" Target="http://base.garant.ru/12125267/5/" TargetMode="External"/><Relationship Id="rId83" Type="http://schemas.openxmlformats.org/officeDocument/2006/relationships/hyperlink" Target="http://base.garant.ru/12125267/13/" TargetMode="External"/><Relationship Id="rId88" Type="http://schemas.openxmlformats.org/officeDocument/2006/relationships/hyperlink" Target="http://base.garant.ru/12125267/15/" TargetMode="External"/><Relationship Id="rId91" Type="http://schemas.openxmlformats.org/officeDocument/2006/relationships/hyperlink" Target="http://base.garant.ru/12125267/23/" TargetMode="External"/><Relationship Id="rId96" Type="http://schemas.openxmlformats.org/officeDocument/2006/relationships/hyperlink" Target="http://base.garant.ru/12125267/23/" TargetMode="External"/><Relationship Id="rId111" Type="http://schemas.openxmlformats.org/officeDocument/2006/relationships/hyperlink" Target="http://base.garant.ru/186117/9/" TargetMode="External"/><Relationship Id="rId13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2145408/" TargetMode="External"/><Relationship Id="rId15" Type="http://schemas.openxmlformats.org/officeDocument/2006/relationships/hyperlink" Target="http://base.garant.ru/12145408/" TargetMode="External"/><Relationship Id="rId23" Type="http://schemas.openxmlformats.org/officeDocument/2006/relationships/hyperlink" Target="http://base.garant.ru/10104197/3/" TargetMode="External"/><Relationship Id="rId28" Type="http://schemas.openxmlformats.org/officeDocument/2006/relationships/hyperlink" Target="http://base.garant.ru/10104229/2/" TargetMode="External"/><Relationship Id="rId36" Type="http://schemas.openxmlformats.org/officeDocument/2006/relationships/hyperlink" Target="http://base.garant.ru/10128024/" TargetMode="External"/><Relationship Id="rId49" Type="http://schemas.openxmlformats.org/officeDocument/2006/relationships/hyperlink" Target="http://base.garant.ru/12123862/" TargetMode="External"/><Relationship Id="rId57" Type="http://schemas.openxmlformats.org/officeDocument/2006/relationships/hyperlink" Target="http://base.garant.ru/10108000/31/" TargetMode="External"/><Relationship Id="rId106" Type="http://schemas.openxmlformats.org/officeDocument/2006/relationships/hyperlink" Target="http://base.garant.ru/12131604/3/" TargetMode="External"/><Relationship Id="rId114" Type="http://schemas.openxmlformats.org/officeDocument/2006/relationships/hyperlink" Target="http://base.garant.ru/12138291/" TargetMode="External"/><Relationship Id="rId119" Type="http://schemas.openxmlformats.org/officeDocument/2006/relationships/hyperlink" Target="http://base.garant.ru/12148555/" TargetMode="External"/><Relationship Id="rId127" Type="http://schemas.openxmlformats.org/officeDocument/2006/relationships/hyperlink" Target="http://base.garant.ru/197026/" TargetMode="External"/><Relationship Id="rId10" Type="http://schemas.openxmlformats.org/officeDocument/2006/relationships/hyperlink" Target="http://base.garant.ru/12145408/" TargetMode="External"/><Relationship Id="rId31" Type="http://schemas.openxmlformats.org/officeDocument/2006/relationships/hyperlink" Target="http://base.garant.ru/10104229/2/" TargetMode="External"/><Relationship Id="rId44" Type="http://schemas.openxmlformats.org/officeDocument/2006/relationships/hyperlink" Target="http://base.garant.ru/180689/" TargetMode="External"/><Relationship Id="rId52" Type="http://schemas.openxmlformats.org/officeDocument/2006/relationships/hyperlink" Target="http://base.garant.ru/12123862/2/" TargetMode="External"/><Relationship Id="rId60" Type="http://schemas.openxmlformats.org/officeDocument/2006/relationships/hyperlink" Target="http://base.garant.ru/10108000/31/" TargetMode="External"/><Relationship Id="rId65" Type="http://schemas.openxmlformats.org/officeDocument/2006/relationships/hyperlink" Target="http://base.garant.ru/10108000/36/" TargetMode="External"/><Relationship Id="rId73" Type="http://schemas.openxmlformats.org/officeDocument/2006/relationships/hyperlink" Target="http://base.garant.ru/12125267/5/" TargetMode="External"/><Relationship Id="rId78" Type="http://schemas.openxmlformats.org/officeDocument/2006/relationships/hyperlink" Target="http://base.garant.ru/12125267/13/" TargetMode="External"/><Relationship Id="rId81" Type="http://schemas.openxmlformats.org/officeDocument/2006/relationships/hyperlink" Target="http://base.garant.ru/12125267/13/" TargetMode="External"/><Relationship Id="rId86" Type="http://schemas.openxmlformats.org/officeDocument/2006/relationships/hyperlink" Target="http://base.garant.ru/12125267/13/" TargetMode="External"/><Relationship Id="rId94" Type="http://schemas.openxmlformats.org/officeDocument/2006/relationships/hyperlink" Target="http://base.garant.ru/12125267/23/" TargetMode="External"/><Relationship Id="rId99" Type="http://schemas.openxmlformats.org/officeDocument/2006/relationships/hyperlink" Target="http://base.garant.ru/12125267/28/" TargetMode="External"/><Relationship Id="rId101" Type="http://schemas.openxmlformats.org/officeDocument/2006/relationships/hyperlink" Target="http://base.garant.ru/12131604/" TargetMode="External"/><Relationship Id="rId122" Type="http://schemas.openxmlformats.org/officeDocument/2006/relationships/hyperlink" Target="http://base.garant.ru/12148555/" TargetMode="External"/><Relationship Id="rId130" Type="http://schemas.openxmlformats.org/officeDocument/2006/relationships/hyperlink" Target="http://base.garant.ru/7143748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ase.garant.ru/12145408/" TargetMode="External"/><Relationship Id="rId13" Type="http://schemas.openxmlformats.org/officeDocument/2006/relationships/hyperlink" Target="http://base.garant.ru/12145408/" TargetMode="External"/><Relationship Id="rId18" Type="http://schemas.openxmlformats.org/officeDocument/2006/relationships/hyperlink" Target="http://base.garant.ru/12145408/" TargetMode="External"/><Relationship Id="rId39" Type="http://schemas.openxmlformats.org/officeDocument/2006/relationships/hyperlink" Target="http://base.garant.ru/171640/" TargetMode="External"/><Relationship Id="rId109" Type="http://schemas.openxmlformats.org/officeDocument/2006/relationships/hyperlink" Target="http://base.garant.ru/186117/7/" TargetMode="External"/><Relationship Id="rId34" Type="http://schemas.openxmlformats.org/officeDocument/2006/relationships/hyperlink" Target="http://base.garant.ru/10135803/4/" TargetMode="External"/><Relationship Id="rId50" Type="http://schemas.openxmlformats.org/officeDocument/2006/relationships/hyperlink" Target="http://base.garant.ru/12123862/1/" TargetMode="External"/><Relationship Id="rId55" Type="http://schemas.openxmlformats.org/officeDocument/2006/relationships/hyperlink" Target="http://base.garant.ru/10108000/36/" TargetMode="External"/><Relationship Id="rId76" Type="http://schemas.openxmlformats.org/officeDocument/2006/relationships/hyperlink" Target="http://base.garant.ru/12125267/11/" TargetMode="External"/><Relationship Id="rId97" Type="http://schemas.openxmlformats.org/officeDocument/2006/relationships/hyperlink" Target="http://base.garant.ru/12125267/28/" TargetMode="External"/><Relationship Id="rId104" Type="http://schemas.openxmlformats.org/officeDocument/2006/relationships/hyperlink" Target="http://base.garant.ru/12131604/2/" TargetMode="External"/><Relationship Id="rId120" Type="http://schemas.openxmlformats.org/officeDocument/2006/relationships/hyperlink" Target="http://base.garant.ru/71437484/" TargetMode="External"/><Relationship Id="rId125" Type="http://schemas.openxmlformats.org/officeDocument/2006/relationships/hyperlink" Target="http://base.garant.ru/197026/" TargetMode="External"/><Relationship Id="rId7" Type="http://schemas.openxmlformats.org/officeDocument/2006/relationships/hyperlink" Target="http://base.garant.ru/12145408/" TargetMode="External"/><Relationship Id="rId71" Type="http://schemas.openxmlformats.org/officeDocument/2006/relationships/hyperlink" Target="http://base.garant.ru/10108000/36/" TargetMode="External"/><Relationship Id="rId92" Type="http://schemas.openxmlformats.org/officeDocument/2006/relationships/hyperlink" Target="http://base.garant.ru/12125267/23/" TargetMode="External"/><Relationship Id="rId2" Type="http://schemas.openxmlformats.org/officeDocument/2006/relationships/styles" Target="styles.xml"/><Relationship Id="rId29" Type="http://schemas.openxmlformats.org/officeDocument/2006/relationships/hyperlink" Target="http://base.garant.ru/10104229/2/" TargetMode="External"/><Relationship Id="rId24" Type="http://schemas.openxmlformats.org/officeDocument/2006/relationships/hyperlink" Target="http://base.garant.ru/10104229/" TargetMode="External"/><Relationship Id="rId40" Type="http://schemas.openxmlformats.org/officeDocument/2006/relationships/hyperlink" Target="http://base.garant.ru/171640/2/" TargetMode="External"/><Relationship Id="rId45" Type="http://schemas.openxmlformats.org/officeDocument/2006/relationships/hyperlink" Target="http://base.garant.ru/180689/2/" TargetMode="External"/><Relationship Id="rId66" Type="http://schemas.openxmlformats.org/officeDocument/2006/relationships/hyperlink" Target="http://base.garant.ru/12123862/2/" TargetMode="External"/><Relationship Id="rId87" Type="http://schemas.openxmlformats.org/officeDocument/2006/relationships/hyperlink" Target="http://base.garant.ru/12125267/13/" TargetMode="External"/><Relationship Id="rId110" Type="http://schemas.openxmlformats.org/officeDocument/2006/relationships/hyperlink" Target="http://base.garant.ru/186117/9/" TargetMode="External"/><Relationship Id="rId115" Type="http://schemas.openxmlformats.org/officeDocument/2006/relationships/hyperlink" Target="http://base.garant.ru/12138291/2/" TargetMode="External"/><Relationship Id="rId131" Type="http://schemas.openxmlformats.org/officeDocument/2006/relationships/hyperlink" Target="http://base.garant.ru/71437484/" TargetMode="External"/><Relationship Id="rId61" Type="http://schemas.openxmlformats.org/officeDocument/2006/relationships/hyperlink" Target="http://base.garant.ru/10108000/36/" TargetMode="External"/><Relationship Id="rId82" Type="http://schemas.openxmlformats.org/officeDocument/2006/relationships/hyperlink" Target="http://base.garant.ru/12125267/13/" TargetMode="External"/><Relationship Id="rId19" Type="http://schemas.openxmlformats.org/officeDocument/2006/relationships/hyperlink" Target="http://base.garant.ru/1010419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7238</Words>
  <Characters>41261</Characters>
  <Application>Microsoft Office Word</Application>
  <DocSecurity>0</DocSecurity>
  <Lines>343</Lines>
  <Paragraphs>96</Paragraphs>
  <ScaleCrop>false</ScaleCrop>
  <Company>Microsoft</Company>
  <LinksUpToDate>false</LinksUpToDate>
  <CharactersWithSpaces>48403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1</cp:revision>
  <dcterms:created xsi:type="dcterms:W3CDTF">2017-04-23T19:02:00Z</dcterms:created>
  <dcterms:modified xsi:type="dcterms:W3CDTF">2017-04-23T19:06:00Z</dcterms:modified>
</cp:coreProperties>
</file>